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0118F9" w14:textId="1E3F32CC" w:rsidR="00E6284B" w:rsidRPr="00376FC5" w:rsidRDefault="002A1C68">
      <w:pPr>
        <w:rPr>
          <w:rFonts w:ascii="Times New Roman" w:hAnsi="Times New Roman" w:cs="Times New Roman"/>
          <w:sz w:val="28"/>
          <w:szCs w:val="28"/>
        </w:rPr>
      </w:pPr>
      <w:r w:rsidRPr="00376FC5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376FC5">
        <w:rPr>
          <w:rFonts w:ascii="Times New Roman" w:hAnsi="Times New Roman" w:cs="Times New Roman"/>
          <w:sz w:val="28"/>
          <w:szCs w:val="28"/>
        </w:rPr>
        <w:t>.Назовите основных потребителей в данном цехе</w:t>
      </w:r>
    </w:p>
    <w:p w14:paraId="798C866F" w14:textId="016D141B" w:rsidR="002A1C68" w:rsidRPr="00376FC5" w:rsidRDefault="002A1C68">
      <w:pPr>
        <w:rPr>
          <w:rFonts w:ascii="Times New Roman" w:hAnsi="Times New Roman" w:cs="Times New Roman"/>
          <w:sz w:val="28"/>
          <w:szCs w:val="28"/>
        </w:rPr>
      </w:pPr>
      <w:r w:rsidRPr="00376FC5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376FC5">
        <w:rPr>
          <w:rFonts w:ascii="Times New Roman" w:hAnsi="Times New Roman" w:cs="Times New Roman"/>
          <w:sz w:val="28"/>
          <w:szCs w:val="28"/>
        </w:rPr>
        <w:t>.Классифицируйте ЭП по категориям бесперебойности эл.снабжения</w:t>
      </w:r>
    </w:p>
    <w:p w14:paraId="5E2D1298" w14:textId="1B524C1A" w:rsidR="002A1C68" w:rsidRPr="00376FC5" w:rsidRDefault="002A1C68">
      <w:pPr>
        <w:rPr>
          <w:rFonts w:ascii="Times New Roman" w:hAnsi="Times New Roman" w:cs="Times New Roman"/>
          <w:sz w:val="28"/>
          <w:szCs w:val="28"/>
        </w:rPr>
      </w:pPr>
      <w:r w:rsidRPr="00376FC5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Pr="00376FC5">
        <w:rPr>
          <w:rFonts w:ascii="Times New Roman" w:hAnsi="Times New Roman" w:cs="Times New Roman"/>
          <w:sz w:val="28"/>
          <w:szCs w:val="28"/>
        </w:rPr>
        <w:t>Обьяснить почему была выбрана система трехфазного тока с напряжением 220/380</w:t>
      </w:r>
    </w:p>
    <w:p w14:paraId="3F3E4F25" w14:textId="2246A5FD" w:rsidR="002A1C68" w:rsidRPr="00376FC5" w:rsidRDefault="002A1C68">
      <w:pPr>
        <w:rPr>
          <w:rFonts w:ascii="Times New Roman" w:hAnsi="Times New Roman" w:cs="Times New Roman"/>
          <w:sz w:val="28"/>
          <w:szCs w:val="28"/>
        </w:rPr>
      </w:pPr>
      <w:r w:rsidRPr="00376FC5"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Pr="00376FC5">
        <w:rPr>
          <w:rFonts w:ascii="Times New Roman" w:hAnsi="Times New Roman" w:cs="Times New Roman"/>
          <w:sz w:val="28"/>
          <w:szCs w:val="28"/>
        </w:rPr>
        <w:t>Для чего используется двух трансформаторная подстанция? Почему нельзя поставить один трансформатор?</w:t>
      </w:r>
    </w:p>
    <w:p w14:paraId="1039C24D" w14:textId="750FD209" w:rsidR="002A1C68" w:rsidRPr="00376FC5" w:rsidRDefault="002A1C68">
      <w:pPr>
        <w:rPr>
          <w:rFonts w:ascii="Times New Roman" w:hAnsi="Times New Roman" w:cs="Times New Roman"/>
          <w:sz w:val="28"/>
          <w:szCs w:val="28"/>
        </w:rPr>
      </w:pPr>
      <w:r w:rsidRPr="00376FC5">
        <w:rPr>
          <w:rFonts w:ascii="Times New Roman" w:hAnsi="Times New Roman" w:cs="Times New Roman"/>
          <w:b/>
          <w:bCs/>
          <w:sz w:val="28"/>
          <w:szCs w:val="28"/>
        </w:rPr>
        <w:t>5.</w:t>
      </w:r>
      <w:r w:rsidRPr="00376FC5">
        <w:rPr>
          <w:rFonts w:ascii="Times New Roman" w:hAnsi="Times New Roman" w:cs="Times New Roman"/>
          <w:sz w:val="28"/>
          <w:szCs w:val="28"/>
        </w:rPr>
        <w:t>Освещение,виды освещения</w:t>
      </w:r>
    </w:p>
    <w:p w14:paraId="7AF99648" w14:textId="4F3A2832" w:rsidR="002A1C68" w:rsidRPr="00376FC5" w:rsidRDefault="002A1C68">
      <w:pPr>
        <w:rPr>
          <w:rFonts w:ascii="Times New Roman" w:hAnsi="Times New Roman" w:cs="Times New Roman"/>
          <w:sz w:val="28"/>
          <w:szCs w:val="28"/>
        </w:rPr>
      </w:pPr>
      <w:r w:rsidRPr="00376FC5">
        <w:rPr>
          <w:rFonts w:ascii="Times New Roman" w:hAnsi="Times New Roman" w:cs="Times New Roman"/>
          <w:b/>
          <w:bCs/>
          <w:sz w:val="28"/>
          <w:szCs w:val="28"/>
        </w:rPr>
        <w:t>6.</w:t>
      </w:r>
      <w:r w:rsidRPr="00376FC5">
        <w:rPr>
          <w:rFonts w:ascii="Times New Roman" w:hAnsi="Times New Roman" w:cs="Times New Roman"/>
          <w:sz w:val="28"/>
          <w:szCs w:val="28"/>
        </w:rPr>
        <w:t>Выбор светильников,почему были выбраны светильники данного вида,в чем их преимущества?</w:t>
      </w:r>
    </w:p>
    <w:p w14:paraId="0524E075" w14:textId="4DE03D65" w:rsidR="002A1C68" w:rsidRPr="00376FC5" w:rsidRDefault="002A1C68">
      <w:pPr>
        <w:rPr>
          <w:rFonts w:ascii="Times New Roman" w:hAnsi="Times New Roman" w:cs="Times New Roman"/>
          <w:sz w:val="28"/>
          <w:szCs w:val="28"/>
        </w:rPr>
      </w:pPr>
      <w:r w:rsidRPr="00376FC5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376FC5">
        <w:rPr>
          <w:rFonts w:ascii="Times New Roman" w:hAnsi="Times New Roman" w:cs="Times New Roman"/>
          <w:sz w:val="28"/>
          <w:szCs w:val="28"/>
        </w:rPr>
        <w:t>.Единицы измерения освещенности,ед.измерения светового потока?</w:t>
      </w:r>
    </w:p>
    <w:p w14:paraId="1E1B9428" w14:textId="201C3CDB" w:rsidR="002A1C68" w:rsidRPr="00376FC5" w:rsidRDefault="002A1C68">
      <w:pPr>
        <w:rPr>
          <w:rFonts w:ascii="Times New Roman" w:hAnsi="Times New Roman" w:cs="Times New Roman"/>
          <w:sz w:val="28"/>
          <w:szCs w:val="28"/>
        </w:rPr>
      </w:pPr>
      <w:r w:rsidRPr="00376FC5">
        <w:rPr>
          <w:rFonts w:ascii="Times New Roman" w:hAnsi="Times New Roman" w:cs="Times New Roman"/>
          <w:b/>
          <w:bCs/>
          <w:sz w:val="28"/>
          <w:szCs w:val="28"/>
        </w:rPr>
        <w:t>8.</w:t>
      </w:r>
      <w:r w:rsidRPr="00376FC5">
        <w:rPr>
          <w:rFonts w:ascii="Times New Roman" w:hAnsi="Times New Roman" w:cs="Times New Roman"/>
          <w:sz w:val="28"/>
          <w:szCs w:val="28"/>
        </w:rPr>
        <w:t>С помощью какого метода производится расчет освещения цеха?</w:t>
      </w:r>
    </w:p>
    <w:p w14:paraId="76575261" w14:textId="41626C31" w:rsidR="002A1C68" w:rsidRDefault="002A1C68">
      <w:pPr>
        <w:rPr>
          <w:rFonts w:ascii="Times New Roman" w:hAnsi="Times New Roman" w:cs="Times New Roman"/>
          <w:sz w:val="28"/>
          <w:szCs w:val="28"/>
        </w:rPr>
      </w:pPr>
      <w:r w:rsidRPr="00376FC5">
        <w:rPr>
          <w:rFonts w:ascii="Times New Roman" w:hAnsi="Times New Roman" w:cs="Times New Roman"/>
          <w:b/>
          <w:bCs/>
          <w:sz w:val="28"/>
          <w:szCs w:val="28"/>
        </w:rPr>
        <w:t>9.</w:t>
      </w:r>
      <w:r w:rsidRPr="00376FC5">
        <w:rPr>
          <w:rFonts w:ascii="Times New Roman" w:hAnsi="Times New Roman" w:cs="Times New Roman"/>
          <w:sz w:val="28"/>
          <w:szCs w:val="28"/>
        </w:rPr>
        <w:t>Почему основной тип двигателей:АД с к.з. ротором?</w:t>
      </w:r>
    </w:p>
    <w:p w14:paraId="77DD6F6F" w14:textId="77777777" w:rsidR="00376FC5" w:rsidRPr="00376FC5" w:rsidRDefault="00376FC5">
      <w:pPr>
        <w:rPr>
          <w:rFonts w:ascii="Times New Roman" w:hAnsi="Times New Roman" w:cs="Times New Roman"/>
          <w:sz w:val="28"/>
          <w:szCs w:val="28"/>
        </w:rPr>
      </w:pPr>
    </w:p>
    <w:p w14:paraId="63BE0C70" w14:textId="6B91BA03" w:rsidR="002A1C68" w:rsidRPr="00376FC5" w:rsidRDefault="002A1C68">
      <w:pPr>
        <w:rPr>
          <w:rFonts w:ascii="Times New Roman" w:hAnsi="Times New Roman" w:cs="Times New Roman"/>
          <w:sz w:val="28"/>
          <w:szCs w:val="28"/>
        </w:rPr>
      </w:pPr>
      <w:r w:rsidRPr="00376FC5">
        <w:rPr>
          <w:rFonts w:ascii="Times New Roman" w:hAnsi="Times New Roman" w:cs="Times New Roman"/>
          <w:b/>
          <w:bCs/>
          <w:sz w:val="28"/>
          <w:szCs w:val="28"/>
        </w:rPr>
        <w:t>10.Плавкие предохранители.</w:t>
      </w:r>
    </w:p>
    <w:p w14:paraId="5099F6D5" w14:textId="39D63C75" w:rsidR="002A1C68" w:rsidRPr="00376FC5" w:rsidRDefault="002A1C68">
      <w:pPr>
        <w:rPr>
          <w:rFonts w:ascii="Times New Roman" w:hAnsi="Times New Roman" w:cs="Times New Roman"/>
          <w:sz w:val="28"/>
          <w:szCs w:val="28"/>
        </w:rPr>
      </w:pPr>
      <w:r w:rsidRPr="00376FC5">
        <w:rPr>
          <w:rFonts w:ascii="Times New Roman" w:hAnsi="Times New Roman" w:cs="Times New Roman"/>
          <w:sz w:val="28"/>
          <w:szCs w:val="28"/>
        </w:rPr>
        <w:t>10.1.Плавкие предохранителе предназначены для…</w:t>
      </w:r>
    </w:p>
    <w:p w14:paraId="6ADA29B2" w14:textId="0508FB26" w:rsidR="002A1C68" w:rsidRDefault="002A1C68">
      <w:pPr>
        <w:rPr>
          <w:rFonts w:ascii="Times New Roman" w:hAnsi="Times New Roman" w:cs="Times New Roman"/>
          <w:sz w:val="28"/>
          <w:szCs w:val="28"/>
        </w:rPr>
      </w:pPr>
      <w:r w:rsidRPr="00376FC5">
        <w:rPr>
          <w:rFonts w:ascii="Times New Roman" w:hAnsi="Times New Roman" w:cs="Times New Roman"/>
          <w:sz w:val="28"/>
          <w:szCs w:val="28"/>
        </w:rPr>
        <w:t>10.2.Условия выбора плавкой вставки и самого предохранителя для АД с к.з. ротором?</w:t>
      </w:r>
    </w:p>
    <w:p w14:paraId="4497A42A" w14:textId="77777777" w:rsidR="00376FC5" w:rsidRPr="00376FC5" w:rsidRDefault="00376FC5">
      <w:pPr>
        <w:rPr>
          <w:rFonts w:ascii="Times New Roman" w:hAnsi="Times New Roman" w:cs="Times New Roman"/>
          <w:sz w:val="28"/>
          <w:szCs w:val="28"/>
        </w:rPr>
      </w:pPr>
    </w:p>
    <w:p w14:paraId="0E551663" w14:textId="57F5E8F1" w:rsidR="002A1C68" w:rsidRPr="00376FC5" w:rsidRDefault="002A1C6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376FC5">
        <w:rPr>
          <w:rFonts w:ascii="Times New Roman" w:hAnsi="Times New Roman" w:cs="Times New Roman"/>
          <w:b/>
          <w:bCs/>
          <w:sz w:val="28"/>
          <w:szCs w:val="28"/>
        </w:rPr>
        <w:t>11.Автоматические выключатели</w:t>
      </w:r>
    </w:p>
    <w:p w14:paraId="0FF65AE4" w14:textId="7309630C" w:rsidR="002A1C68" w:rsidRPr="00376FC5" w:rsidRDefault="002A1C68">
      <w:pPr>
        <w:rPr>
          <w:rFonts w:ascii="Times New Roman" w:hAnsi="Times New Roman" w:cs="Times New Roman"/>
          <w:sz w:val="28"/>
          <w:szCs w:val="28"/>
        </w:rPr>
      </w:pPr>
      <w:r w:rsidRPr="00376FC5">
        <w:rPr>
          <w:rFonts w:ascii="Times New Roman" w:hAnsi="Times New Roman" w:cs="Times New Roman"/>
          <w:sz w:val="28"/>
          <w:szCs w:val="28"/>
        </w:rPr>
        <w:t>11.1.Время токовая защитная хар-ка имеет вид..</w:t>
      </w:r>
    </w:p>
    <w:p w14:paraId="5185701A" w14:textId="24CDB3EB" w:rsidR="002A1C68" w:rsidRPr="00376FC5" w:rsidRDefault="002A1C68">
      <w:pPr>
        <w:rPr>
          <w:rFonts w:ascii="Times New Roman" w:hAnsi="Times New Roman" w:cs="Times New Roman"/>
          <w:sz w:val="28"/>
          <w:szCs w:val="28"/>
        </w:rPr>
      </w:pPr>
      <w:r w:rsidRPr="00376FC5">
        <w:rPr>
          <w:rFonts w:ascii="Times New Roman" w:hAnsi="Times New Roman" w:cs="Times New Roman"/>
          <w:sz w:val="28"/>
          <w:szCs w:val="28"/>
        </w:rPr>
        <w:t>11.2.Автоматические воздушные выключатели предназначены…</w:t>
      </w:r>
    </w:p>
    <w:p w14:paraId="027C13B8" w14:textId="3E5CD25A" w:rsidR="002A1C68" w:rsidRPr="00376FC5" w:rsidRDefault="002A1C68">
      <w:pPr>
        <w:rPr>
          <w:rFonts w:ascii="Times New Roman" w:hAnsi="Times New Roman" w:cs="Times New Roman"/>
          <w:sz w:val="28"/>
          <w:szCs w:val="28"/>
        </w:rPr>
      </w:pPr>
      <w:r w:rsidRPr="00376FC5">
        <w:rPr>
          <w:rFonts w:ascii="Times New Roman" w:hAnsi="Times New Roman" w:cs="Times New Roman"/>
          <w:sz w:val="28"/>
          <w:szCs w:val="28"/>
        </w:rPr>
        <w:t>11.3.</w:t>
      </w:r>
      <w:r w:rsidR="00257E48" w:rsidRPr="00376FC5">
        <w:rPr>
          <w:rFonts w:ascii="Times New Roman" w:hAnsi="Times New Roman" w:cs="Times New Roman"/>
          <w:sz w:val="28"/>
          <w:szCs w:val="28"/>
        </w:rPr>
        <w:t>Автоматический выключатель состоит из…</w:t>
      </w:r>
    </w:p>
    <w:p w14:paraId="11415AA5" w14:textId="157C86F5" w:rsidR="00257E48" w:rsidRPr="00376FC5" w:rsidRDefault="00257E48">
      <w:pPr>
        <w:rPr>
          <w:rFonts w:ascii="Times New Roman" w:hAnsi="Times New Roman" w:cs="Times New Roman"/>
          <w:sz w:val="28"/>
          <w:szCs w:val="28"/>
        </w:rPr>
      </w:pPr>
      <w:r w:rsidRPr="00376FC5">
        <w:rPr>
          <w:rFonts w:ascii="Times New Roman" w:hAnsi="Times New Roman" w:cs="Times New Roman"/>
          <w:sz w:val="28"/>
          <w:szCs w:val="28"/>
        </w:rPr>
        <w:t xml:space="preserve">11.4.Типы расцепителей автоматов </w:t>
      </w:r>
    </w:p>
    <w:p w14:paraId="65522BA9" w14:textId="2B69A885" w:rsidR="00257E48" w:rsidRPr="00376FC5" w:rsidRDefault="00257E48">
      <w:pPr>
        <w:rPr>
          <w:rFonts w:ascii="Times New Roman" w:hAnsi="Times New Roman" w:cs="Times New Roman"/>
          <w:sz w:val="28"/>
          <w:szCs w:val="28"/>
        </w:rPr>
      </w:pPr>
      <w:r w:rsidRPr="00376FC5">
        <w:rPr>
          <w:rFonts w:ascii="Times New Roman" w:hAnsi="Times New Roman" w:cs="Times New Roman"/>
          <w:sz w:val="28"/>
          <w:szCs w:val="28"/>
        </w:rPr>
        <w:t>11.5.Основные характеристики автоматов</w:t>
      </w:r>
    </w:p>
    <w:p w14:paraId="0650913E" w14:textId="740BB3A0" w:rsidR="00257E48" w:rsidRDefault="00257E48">
      <w:pPr>
        <w:rPr>
          <w:rFonts w:ascii="Times New Roman" w:hAnsi="Times New Roman" w:cs="Times New Roman"/>
          <w:sz w:val="28"/>
          <w:szCs w:val="28"/>
        </w:rPr>
      </w:pPr>
      <w:r w:rsidRPr="00376FC5">
        <w:rPr>
          <w:rFonts w:ascii="Times New Roman" w:hAnsi="Times New Roman" w:cs="Times New Roman"/>
          <w:sz w:val="28"/>
          <w:szCs w:val="28"/>
        </w:rPr>
        <w:t>11.6. Условия выбора расцепителей,условия выбора автоматов</w:t>
      </w:r>
    </w:p>
    <w:p w14:paraId="7FF6FD5A" w14:textId="77777777" w:rsidR="00376FC5" w:rsidRPr="00376FC5" w:rsidRDefault="00376FC5">
      <w:pPr>
        <w:rPr>
          <w:rFonts w:ascii="Times New Roman" w:hAnsi="Times New Roman" w:cs="Times New Roman"/>
          <w:sz w:val="28"/>
          <w:szCs w:val="28"/>
        </w:rPr>
      </w:pPr>
    </w:p>
    <w:p w14:paraId="1BFF3B4A" w14:textId="3EA9F71F" w:rsidR="00257E48" w:rsidRPr="00376FC5" w:rsidRDefault="00257E48">
      <w:pPr>
        <w:rPr>
          <w:rFonts w:ascii="Times New Roman" w:hAnsi="Times New Roman" w:cs="Times New Roman"/>
          <w:sz w:val="28"/>
          <w:szCs w:val="28"/>
        </w:rPr>
      </w:pPr>
      <w:r w:rsidRPr="00376FC5">
        <w:rPr>
          <w:rFonts w:ascii="Times New Roman" w:hAnsi="Times New Roman" w:cs="Times New Roman"/>
          <w:b/>
          <w:bCs/>
          <w:sz w:val="28"/>
          <w:szCs w:val="28"/>
        </w:rPr>
        <w:t>12.</w:t>
      </w:r>
      <w:r w:rsidRPr="00376FC5">
        <w:rPr>
          <w:rFonts w:ascii="Times New Roman" w:hAnsi="Times New Roman" w:cs="Times New Roman"/>
          <w:sz w:val="28"/>
          <w:szCs w:val="28"/>
        </w:rPr>
        <w:t>Магнитный пускатель.Условия выбора магнитного пускателя</w:t>
      </w:r>
    </w:p>
    <w:p w14:paraId="53B4E230" w14:textId="2B4E1D1E" w:rsidR="00257E48" w:rsidRPr="00376FC5" w:rsidRDefault="00257E48">
      <w:pPr>
        <w:rPr>
          <w:rFonts w:ascii="Times New Roman" w:hAnsi="Times New Roman" w:cs="Times New Roman"/>
          <w:sz w:val="28"/>
          <w:szCs w:val="28"/>
        </w:rPr>
      </w:pPr>
      <w:r w:rsidRPr="00376FC5">
        <w:rPr>
          <w:rFonts w:ascii="Times New Roman" w:hAnsi="Times New Roman" w:cs="Times New Roman"/>
          <w:b/>
          <w:bCs/>
          <w:sz w:val="28"/>
          <w:szCs w:val="28"/>
        </w:rPr>
        <w:t>13</w:t>
      </w:r>
      <w:r w:rsidRPr="00376FC5">
        <w:rPr>
          <w:rFonts w:ascii="Times New Roman" w:hAnsi="Times New Roman" w:cs="Times New Roman"/>
          <w:sz w:val="28"/>
          <w:szCs w:val="28"/>
        </w:rPr>
        <w:t>.Тепловое реле.Условия выбора теплового реле.</w:t>
      </w:r>
    </w:p>
    <w:p w14:paraId="67EC7767" w14:textId="5288DE3A" w:rsidR="00257E48" w:rsidRPr="00376FC5" w:rsidRDefault="00257E48" w:rsidP="00257E48">
      <w:pPr>
        <w:rPr>
          <w:rFonts w:ascii="Times New Roman" w:hAnsi="Times New Roman" w:cs="Times New Roman"/>
          <w:sz w:val="28"/>
          <w:szCs w:val="28"/>
        </w:rPr>
      </w:pPr>
      <w:r w:rsidRPr="00376FC5">
        <w:rPr>
          <w:rFonts w:ascii="Times New Roman" w:hAnsi="Times New Roman" w:cs="Times New Roman"/>
          <w:b/>
          <w:bCs/>
          <w:sz w:val="28"/>
          <w:szCs w:val="28"/>
        </w:rPr>
        <w:t>14</w:t>
      </w:r>
      <w:r w:rsidRPr="00376FC5">
        <w:rPr>
          <w:rFonts w:ascii="Times New Roman" w:hAnsi="Times New Roman" w:cs="Times New Roman"/>
          <w:sz w:val="28"/>
          <w:szCs w:val="28"/>
        </w:rPr>
        <w:t>. Расшифровка аббревиатур выбранных аппаратов защиты</w:t>
      </w:r>
    </w:p>
    <w:p w14:paraId="001CB1A7" w14:textId="22F649B4" w:rsidR="00257E48" w:rsidRPr="00376FC5" w:rsidRDefault="00257E48">
      <w:pPr>
        <w:rPr>
          <w:rFonts w:ascii="Times New Roman" w:hAnsi="Times New Roman" w:cs="Times New Roman"/>
          <w:sz w:val="28"/>
          <w:szCs w:val="28"/>
        </w:rPr>
      </w:pPr>
      <w:r w:rsidRPr="00376FC5">
        <w:rPr>
          <w:rFonts w:ascii="Times New Roman" w:hAnsi="Times New Roman" w:cs="Times New Roman"/>
          <w:b/>
          <w:bCs/>
          <w:sz w:val="28"/>
          <w:szCs w:val="28"/>
        </w:rPr>
        <w:t>15</w:t>
      </w:r>
      <w:r w:rsidRPr="00376FC5">
        <w:rPr>
          <w:rFonts w:ascii="Times New Roman" w:hAnsi="Times New Roman" w:cs="Times New Roman"/>
          <w:sz w:val="28"/>
          <w:szCs w:val="28"/>
        </w:rPr>
        <w:t>.Что такое график электрической нагрузки?</w:t>
      </w:r>
    </w:p>
    <w:p w14:paraId="5D763815" w14:textId="313098FA" w:rsidR="00257E48" w:rsidRPr="00376FC5" w:rsidRDefault="00257E48">
      <w:pPr>
        <w:rPr>
          <w:rFonts w:ascii="Times New Roman" w:hAnsi="Times New Roman" w:cs="Times New Roman"/>
          <w:sz w:val="28"/>
          <w:szCs w:val="28"/>
        </w:rPr>
      </w:pPr>
      <w:r w:rsidRPr="00376FC5">
        <w:rPr>
          <w:rFonts w:ascii="Times New Roman" w:hAnsi="Times New Roman" w:cs="Times New Roman"/>
          <w:b/>
          <w:bCs/>
          <w:sz w:val="28"/>
          <w:szCs w:val="28"/>
        </w:rPr>
        <w:lastRenderedPageBreak/>
        <w:t>16</w:t>
      </w:r>
      <w:r w:rsidRPr="00376FC5">
        <w:rPr>
          <w:rFonts w:ascii="Times New Roman" w:hAnsi="Times New Roman" w:cs="Times New Roman"/>
          <w:sz w:val="28"/>
          <w:szCs w:val="28"/>
        </w:rPr>
        <w:t>.К чему ведет неверный расчет эл.нагрузок?</w:t>
      </w:r>
    </w:p>
    <w:p w14:paraId="30697734" w14:textId="0A5909CC" w:rsidR="00257E48" w:rsidRPr="00376FC5" w:rsidRDefault="00257E48">
      <w:pPr>
        <w:rPr>
          <w:rFonts w:ascii="Times New Roman" w:hAnsi="Times New Roman" w:cs="Times New Roman"/>
          <w:sz w:val="28"/>
          <w:szCs w:val="28"/>
        </w:rPr>
      </w:pPr>
      <w:r w:rsidRPr="00376FC5">
        <w:rPr>
          <w:rFonts w:ascii="Times New Roman" w:hAnsi="Times New Roman" w:cs="Times New Roman"/>
          <w:b/>
          <w:bCs/>
          <w:sz w:val="28"/>
          <w:szCs w:val="28"/>
        </w:rPr>
        <w:t>17</w:t>
      </w:r>
      <w:r w:rsidRPr="00376FC5">
        <w:rPr>
          <w:rFonts w:ascii="Times New Roman" w:hAnsi="Times New Roman" w:cs="Times New Roman"/>
          <w:sz w:val="28"/>
          <w:szCs w:val="28"/>
        </w:rPr>
        <w:t>.Каким методом ведется расчет эл.нагрузок?(Кратко пояснить)</w:t>
      </w:r>
    </w:p>
    <w:p w14:paraId="4BC1BBFE" w14:textId="5C6AED9D" w:rsidR="00257E48" w:rsidRPr="00376FC5" w:rsidRDefault="00257E48">
      <w:pPr>
        <w:rPr>
          <w:rFonts w:ascii="Times New Roman" w:hAnsi="Times New Roman" w:cs="Times New Roman"/>
          <w:sz w:val="28"/>
          <w:szCs w:val="28"/>
        </w:rPr>
      </w:pPr>
      <w:r w:rsidRPr="00376FC5">
        <w:rPr>
          <w:rFonts w:ascii="Times New Roman" w:hAnsi="Times New Roman" w:cs="Times New Roman"/>
          <w:b/>
          <w:bCs/>
          <w:sz w:val="28"/>
          <w:szCs w:val="28"/>
        </w:rPr>
        <w:t>18</w:t>
      </w:r>
      <w:r w:rsidRPr="00376FC5">
        <w:rPr>
          <w:rFonts w:ascii="Times New Roman" w:hAnsi="Times New Roman" w:cs="Times New Roman"/>
          <w:sz w:val="28"/>
          <w:szCs w:val="28"/>
        </w:rPr>
        <w:t>.Режимы работы ЭП</w:t>
      </w:r>
    </w:p>
    <w:p w14:paraId="0D2A9779" w14:textId="642A646D" w:rsidR="00257E48" w:rsidRPr="00376FC5" w:rsidRDefault="00257E4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376FC5">
        <w:rPr>
          <w:rFonts w:ascii="Times New Roman" w:hAnsi="Times New Roman" w:cs="Times New Roman"/>
          <w:b/>
          <w:bCs/>
          <w:sz w:val="28"/>
          <w:szCs w:val="28"/>
        </w:rPr>
        <w:t>19.Компенсация реактивной мощности</w:t>
      </w:r>
    </w:p>
    <w:p w14:paraId="495B9D5D" w14:textId="746ED7F5" w:rsidR="00257E48" w:rsidRPr="00376FC5" w:rsidRDefault="00257E48">
      <w:pPr>
        <w:rPr>
          <w:rFonts w:ascii="Times New Roman" w:hAnsi="Times New Roman" w:cs="Times New Roman"/>
          <w:sz w:val="28"/>
          <w:szCs w:val="28"/>
        </w:rPr>
      </w:pPr>
      <w:r w:rsidRPr="00376FC5">
        <w:rPr>
          <w:rFonts w:ascii="Times New Roman" w:hAnsi="Times New Roman" w:cs="Times New Roman"/>
          <w:sz w:val="28"/>
          <w:szCs w:val="28"/>
        </w:rPr>
        <w:t>19.1.Для чего необходимо проводить мероприятия по повышению коэф-нта мощности электроустановок?</w:t>
      </w:r>
    </w:p>
    <w:p w14:paraId="5B5FCCCF" w14:textId="4BA18DA9" w:rsidR="00257E48" w:rsidRPr="00376FC5" w:rsidRDefault="00257E48">
      <w:pPr>
        <w:rPr>
          <w:rFonts w:ascii="Times New Roman" w:hAnsi="Times New Roman" w:cs="Times New Roman"/>
          <w:sz w:val="28"/>
          <w:szCs w:val="28"/>
        </w:rPr>
      </w:pPr>
      <w:r w:rsidRPr="00376FC5">
        <w:rPr>
          <w:rFonts w:ascii="Times New Roman" w:hAnsi="Times New Roman" w:cs="Times New Roman"/>
          <w:sz w:val="28"/>
          <w:szCs w:val="28"/>
        </w:rPr>
        <w:t>19.2.К мероприятиям по повышению коэф-нта мощности электроустановок,не требующих применения комплектующих устройств относят…</w:t>
      </w:r>
    </w:p>
    <w:p w14:paraId="51D29D1B" w14:textId="0881C46A" w:rsidR="00257E48" w:rsidRDefault="00257E48">
      <w:pPr>
        <w:rPr>
          <w:rFonts w:ascii="Times New Roman" w:hAnsi="Times New Roman" w:cs="Times New Roman"/>
          <w:sz w:val="28"/>
          <w:szCs w:val="28"/>
        </w:rPr>
      </w:pPr>
      <w:r w:rsidRPr="00376FC5">
        <w:rPr>
          <w:rFonts w:ascii="Times New Roman" w:hAnsi="Times New Roman" w:cs="Times New Roman"/>
          <w:sz w:val="28"/>
          <w:szCs w:val="28"/>
        </w:rPr>
        <w:t>19.3.Каким образом выбирается место установки КРМ?</w:t>
      </w:r>
    </w:p>
    <w:p w14:paraId="7558D239" w14:textId="77777777" w:rsidR="00376FC5" w:rsidRPr="00376FC5" w:rsidRDefault="00376FC5">
      <w:pPr>
        <w:rPr>
          <w:rFonts w:ascii="Times New Roman" w:hAnsi="Times New Roman" w:cs="Times New Roman"/>
          <w:sz w:val="28"/>
          <w:szCs w:val="28"/>
        </w:rPr>
      </w:pPr>
    </w:p>
    <w:p w14:paraId="0578576A" w14:textId="6B85CBFE" w:rsidR="00257E48" w:rsidRDefault="00C21B8A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376FC5">
        <w:rPr>
          <w:rFonts w:ascii="Times New Roman" w:hAnsi="Times New Roman" w:cs="Times New Roman"/>
          <w:b/>
          <w:bCs/>
          <w:sz w:val="28"/>
          <w:szCs w:val="28"/>
        </w:rPr>
        <w:t>20.Расчет и выбор распред.сети</w:t>
      </w:r>
    </w:p>
    <w:p w14:paraId="06EFAFB6" w14:textId="77777777" w:rsidR="00376FC5" w:rsidRPr="00376FC5" w:rsidRDefault="00376FC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B4001E8" w14:textId="52B38E0E" w:rsidR="00C21B8A" w:rsidRPr="00376FC5" w:rsidRDefault="00C21B8A">
      <w:pPr>
        <w:rPr>
          <w:rFonts w:ascii="Times New Roman" w:hAnsi="Times New Roman" w:cs="Times New Roman"/>
          <w:sz w:val="28"/>
          <w:szCs w:val="28"/>
        </w:rPr>
      </w:pPr>
      <w:r w:rsidRPr="00376FC5">
        <w:rPr>
          <w:rFonts w:ascii="Times New Roman" w:hAnsi="Times New Roman" w:cs="Times New Roman"/>
          <w:sz w:val="28"/>
          <w:szCs w:val="28"/>
        </w:rPr>
        <w:t>20.1.ШМА-что такое,условия выбора</w:t>
      </w:r>
    </w:p>
    <w:p w14:paraId="4D5D8E52" w14:textId="343483E7" w:rsidR="00C21B8A" w:rsidRDefault="00C21B8A">
      <w:pPr>
        <w:rPr>
          <w:rFonts w:ascii="Times New Roman" w:hAnsi="Times New Roman" w:cs="Times New Roman"/>
          <w:sz w:val="28"/>
          <w:szCs w:val="28"/>
        </w:rPr>
      </w:pPr>
      <w:r w:rsidRPr="00376FC5">
        <w:rPr>
          <w:rFonts w:ascii="Times New Roman" w:hAnsi="Times New Roman" w:cs="Times New Roman"/>
          <w:sz w:val="28"/>
          <w:szCs w:val="28"/>
        </w:rPr>
        <w:t>20.2.ШРА-что такое,услвоие выбора</w:t>
      </w:r>
    </w:p>
    <w:p w14:paraId="5DB503E4" w14:textId="77777777" w:rsidR="00376FC5" w:rsidRPr="00376FC5" w:rsidRDefault="00376FC5">
      <w:pPr>
        <w:rPr>
          <w:rFonts w:ascii="Times New Roman" w:hAnsi="Times New Roman" w:cs="Times New Roman"/>
          <w:sz w:val="28"/>
          <w:szCs w:val="28"/>
        </w:rPr>
      </w:pPr>
    </w:p>
    <w:p w14:paraId="2B904E56" w14:textId="61173A51" w:rsidR="00C21B8A" w:rsidRPr="00376FC5" w:rsidRDefault="00C21B8A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376FC5">
        <w:rPr>
          <w:rFonts w:ascii="Times New Roman" w:hAnsi="Times New Roman" w:cs="Times New Roman"/>
          <w:b/>
          <w:bCs/>
          <w:sz w:val="28"/>
          <w:szCs w:val="28"/>
        </w:rPr>
        <w:t>21.Селективность</w:t>
      </w:r>
    </w:p>
    <w:p w14:paraId="53251E79" w14:textId="3F23E18D" w:rsidR="00C21B8A" w:rsidRPr="00376FC5" w:rsidRDefault="00C21B8A">
      <w:pPr>
        <w:rPr>
          <w:rFonts w:ascii="Times New Roman" w:hAnsi="Times New Roman" w:cs="Times New Roman"/>
          <w:sz w:val="28"/>
          <w:szCs w:val="28"/>
        </w:rPr>
      </w:pPr>
      <w:r w:rsidRPr="00376FC5">
        <w:rPr>
          <w:rFonts w:ascii="Times New Roman" w:hAnsi="Times New Roman" w:cs="Times New Roman"/>
          <w:sz w:val="28"/>
          <w:szCs w:val="28"/>
        </w:rPr>
        <w:t>21.1.Селективность действия-…</w:t>
      </w:r>
    </w:p>
    <w:p w14:paraId="5E90AE18" w14:textId="4FB1733A" w:rsidR="00C21B8A" w:rsidRPr="00376FC5" w:rsidRDefault="00C21B8A">
      <w:pPr>
        <w:rPr>
          <w:rFonts w:ascii="Times New Roman" w:hAnsi="Times New Roman" w:cs="Times New Roman"/>
          <w:sz w:val="28"/>
          <w:szCs w:val="28"/>
        </w:rPr>
      </w:pPr>
      <w:r w:rsidRPr="00376FC5">
        <w:rPr>
          <w:rFonts w:ascii="Times New Roman" w:hAnsi="Times New Roman" w:cs="Times New Roman"/>
          <w:sz w:val="28"/>
          <w:szCs w:val="28"/>
        </w:rPr>
        <w:t>21.2.Методика расчета ткз</w:t>
      </w:r>
    </w:p>
    <w:p w14:paraId="659E4C96" w14:textId="04632CE8" w:rsidR="00C21B8A" w:rsidRDefault="00C21B8A">
      <w:pPr>
        <w:rPr>
          <w:rFonts w:ascii="Times New Roman" w:hAnsi="Times New Roman" w:cs="Times New Roman"/>
          <w:sz w:val="28"/>
          <w:szCs w:val="28"/>
        </w:rPr>
      </w:pPr>
      <w:r w:rsidRPr="00376FC5">
        <w:rPr>
          <w:rFonts w:ascii="Times New Roman" w:hAnsi="Times New Roman" w:cs="Times New Roman"/>
          <w:sz w:val="28"/>
          <w:szCs w:val="28"/>
        </w:rPr>
        <w:t>21.3.Построение карты селективности</w:t>
      </w:r>
    </w:p>
    <w:p w14:paraId="6BBE630C" w14:textId="77777777" w:rsidR="00376FC5" w:rsidRPr="00376FC5" w:rsidRDefault="00376FC5">
      <w:pPr>
        <w:rPr>
          <w:rFonts w:ascii="Times New Roman" w:hAnsi="Times New Roman" w:cs="Times New Roman"/>
          <w:sz w:val="28"/>
          <w:szCs w:val="28"/>
        </w:rPr>
      </w:pPr>
    </w:p>
    <w:p w14:paraId="71CE243E" w14:textId="22CD1E78" w:rsidR="00C21B8A" w:rsidRPr="00376FC5" w:rsidRDefault="00C21B8A">
      <w:pPr>
        <w:rPr>
          <w:rFonts w:ascii="Times New Roman" w:hAnsi="Times New Roman" w:cs="Times New Roman"/>
          <w:sz w:val="28"/>
          <w:szCs w:val="28"/>
        </w:rPr>
      </w:pPr>
      <w:r w:rsidRPr="00376FC5">
        <w:rPr>
          <w:rFonts w:ascii="Times New Roman" w:hAnsi="Times New Roman" w:cs="Times New Roman"/>
          <w:b/>
          <w:bCs/>
          <w:sz w:val="28"/>
          <w:szCs w:val="28"/>
        </w:rPr>
        <w:t>22</w:t>
      </w:r>
      <w:r w:rsidRPr="00376FC5">
        <w:rPr>
          <w:rFonts w:ascii="Times New Roman" w:hAnsi="Times New Roman" w:cs="Times New Roman"/>
          <w:sz w:val="28"/>
          <w:szCs w:val="28"/>
        </w:rPr>
        <w:t>.Критерии выбора кабельных линий</w:t>
      </w:r>
    </w:p>
    <w:p w14:paraId="32169B71" w14:textId="46688728" w:rsidR="00C21B8A" w:rsidRPr="00376FC5" w:rsidRDefault="00C21B8A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376FC5">
        <w:rPr>
          <w:rFonts w:ascii="Times New Roman" w:hAnsi="Times New Roman" w:cs="Times New Roman"/>
          <w:b/>
          <w:bCs/>
          <w:sz w:val="28"/>
          <w:szCs w:val="28"/>
        </w:rPr>
        <w:t>23.Трансформаторы</w:t>
      </w:r>
    </w:p>
    <w:p w14:paraId="3315E1DF" w14:textId="3590BB29" w:rsidR="00C21B8A" w:rsidRPr="00376FC5" w:rsidRDefault="00C21B8A">
      <w:pPr>
        <w:rPr>
          <w:rFonts w:ascii="Times New Roman" w:hAnsi="Times New Roman" w:cs="Times New Roman"/>
          <w:sz w:val="28"/>
          <w:szCs w:val="28"/>
        </w:rPr>
      </w:pPr>
      <w:r w:rsidRPr="00376FC5">
        <w:rPr>
          <w:rFonts w:ascii="Times New Roman" w:hAnsi="Times New Roman" w:cs="Times New Roman"/>
          <w:sz w:val="28"/>
          <w:szCs w:val="28"/>
        </w:rPr>
        <w:t>23.1.Выбор трансформатора цеховой ТП</w:t>
      </w:r>
    </w:p>
    <w:p w14:paraId="0C68DE4D" w14:textId="248E09C9" w:rsidR="00C21B8A" w:rsidRPr="00376FC5" w:rsidRDefault="00C21B8A">
      <w:pPr>
        <w:rPr>
          <w:rFonts w:ascii="Times New Roman" w:hAnsi="Times New Roman" w:cs="Times New Roman"/>
          <w:sz w:val="28"/>
          <w:szCs w:val="28"/>
        </w:rPr>
      </w:pPr>
      <w:r w:rsidRPr="00376FC5">
        <w:rPr>
          <w:rFonts w:ascii="Times New Roman" w:hAnsi="Times New Roman" w:cs="Times New Roman"/>
          <w:sz w:val="28"/>
          <w:szCs w:val="28"/>
        </w:rPr>
        <w:t>23.2.Выбор трансформатора ГПП</w:t>
      </w:r>
    </w:p>
    <w:p w14:paraId="781A3B15" w14:textId="36BF1966" w:rsidR="00C21B8A" w:rsidRPr="00376FC5" w:rsidRDefault="00C21B8A">
      <w:pPr>
        <w:rPr>
          <w:rFonts w:ascii="Times New Roman" w:hAnsi="Times New Roman" w:cs="Times New Roman"/>
          <w:sz w:val="28"/>
          <w:szCs w:val="28"/>
        </w:rPr>
      </w:pPr>
      <w:r w:rsidRPr="00376FC5">
        <w:rPr>
          <w:rFonts w:ascii="Times New Roman" w:hAnsi="Times New Roman" w:cs="Times New Roman"/>
          <w:sz w:val="28"/>
          <w:szCs w:val="28"/>
        </w:rPr>
        <w:t>23.3.Группа соединения обмоток тр-ра….</w:t>
      </w:r>
    </w:p>
    <w:p w14:paraId="5C3E1E57" w14:textId="44D475D1" w:rsidR="00C21B8A" w:rsidRPr="00376FC5" w:rsidRDefault="00C21B8A">
      <w:pPr>
        <w:rPr>
          <w:rFonts w:ascii="Times New Roman" w:hAnsi="Times New Roman" w:cs="Times New Roman"/>
          <w:sz w:val="28"/>
          <w:szCs w:val="28"/>
        </w:rPr>
      </w:pPr>
      <w:r w:rsidRPr="00376FC5">
        <w:rPr>
          <w:rFonts w:ascii="Times New Roman" w:hAnsi="Times New Roman" w:cs="Times New Roman"/>
          <w:sz w:val="28"/>
          <w:szCs w:val="28"/>
        </w:rPr>
        <w:t>23.4.Напряжение к.з. тр-ра-это…</w:t>
      </w:r>
    </w:p>
    <w:p w14:paraId="25B8B755" w14:textId="55FFF759" w:rsidR="00C21B8A" w:rsidRPr="00376FC5" w:rsidRDefault="00C21B8A">
      <w:pPr>
        <w:rPr>
          <w:rFonts w:ascii="Times New Roman" w:hAnsi="Times New Roman" w:cs="Times New Roman"/>
          <w:sz w:val="28"/>
          <w:szCs w:val="28"/>
        </w:rPr>
      </w:pPr>
      <w:r w:rsidRPr="00376FC5">
        <w:rPr>
          <w:rFonts w:ascii="Times New Roman" w:hAnsi="Times New Roman" w:cs="Times New Roman"/>
          <w:sz w:val="28"/>
          <w:szCs w:val="28"/>
        </w:rPr>
        <w:t>23.5.Устройство ПБВ тр-ра</w:t>
      </w:r>
    </w:p>
    <w:p w14:paraId="57C0E7A6" w14:textId="347D835F" w:rsidR="00C21B8A" w:rsidRPr="00376FC5" w:rsidRDefault="00C21B8A">
      <w:pPr>
        <w:rPr>
          <w:rFonts w:ascii="Times New Roman" w:hAnsi="Times New Roman" w:cs="Times New Roman"/>
          <w:sz w:val="28"/>
          <w:szCs w:val="28"/>
        </w:rPr>
      </w:pPr>
      <w:r w:rsidRPr="00376FC5">
        <w:rPr>
          <w:rFonts w:ascii="Times New Roman" w:hAnsi="Times New Roman" w:cs="Times New Roman"/>
          <w:sz w:val="28"/>
          <w:szCs w:val="28"/>
        </w:rPr>
        <w:t>23.6.Устрйоство РПН тр-ра</w:t>
      </w:r>
    </w:p>
    <w:p w14:paraId="4E25906E" w14:textId="6327D3CA" w:rsidR="00C21B8A" w:rsidRPr="00376FC5" w:rsidRDefault="00C21B8A">
      <w:pPr>
        <w:rPr>
          <w:rFonts w:ascii="Times New Roman" w:hAnsi="Times New Roman" w:cs="Times New Roman"/>
          <w:sz w:val="28"/>
          <w:szCs w:val="28"/>
        </w:rPr>
      </w:pPr>
      <w:r w:rsidRPr="00376FC5">
        <w:rPr>
          <w:rFonts w:ascii="Times New Roman" w:hAnsi="Times New Roman" w:cs="Times New Roman"/>
          <w:sz w:val="28"/>
          <w:szCs w:val="28"/>
        </w:rPr>
        <w:t>23.7.Ток холостого хода тр-р</w:t>
      </w:r>
      <w:r w:rsidR="00721C18" w:rsidRPr="00376FC5">
        <w:rPr>
          <w:rFonts w:ascii="Times New Roman" w:hAnsi="Times New Roman" w:cs="Times New Roman"/>
          <w:sz w:val="28"/>
          <w:szCs w:val="28"/>
        </w:rPr>
        <w:t>а-это..</w:t>
      </w:r>
    </w:p>
    <w:p w14:paraId="743DD469" w14:textId="41B4096C" w:rsidR="00C21B8A" w:rsidRPr="00376FC5" w:rsidRDefault="00C21B8A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376FC5">
        <w:rPr>
          <w:rFonts w:ascii="Times New Roman" w:hAnsi="Times New Roman" w:cs="Times New Roman"/>
          <w:b/>
          <w:bCs/>
          <w:sz w:val="28"/>
          <w:szCs w:val="28"/>
        </w:rPr>
        <w:lastRenderedPageBreak/>
        <w:t>24.</w:t>
      </w:r>
      <w:r w:rsidR="00304E14" w:rsidRPr="00376FC5">
        <w:rPr>
          <w:rFonts w:ascii="Times New Roman" w:hAnsi="Times New Roman" w:cs="Times New Roman"/>
          <w:b/>
          <w:bCs/>
          <w:sz w:val="28"/>
          <w:szCs w:val="28"/>
        </w:rPr>
        <w:t>Оборудование ГПП</w:t>
      </w:r>
    </w:p>
    <w:p w14:paraId="32DA442F" w14:textId="484C4EB8" w:rsidR="00304E14" w:rsidRPr="00376FC5" w:rsidRDefault="00304E14">
      <w:pPr>
        <w:rPr>
          <w:rFonts w:ascii="Times New Roman" w:hAnsi="Times New Roman" w:cs="Times New Roman"/>
          <w:sz w:val="28"/>
          <w:szCs w:val="28"/>
        </w:rPr>
      </w:pPr>
      <w:r w:rsidRPr="00376FC5">
        <w:rPr>
          <w:rFonts w:ascii="Times New Roman" w:hAnsi="Times New Roman" w:cs="Times New Roman"/>
          <w:sz w:val="28"/>
          <w:szCs w:val="28"/>
        </w:rPr>
        <w:t>24.1.Изоляторы в ЭУ предназначены…</w:t>
      </w:r>
    </w:p>
    <w:p w14:paraId="3274D26B" w14:textId="38AEFD69" w:rsidR="002D13A5" w:rsidRPr="00376FC5" w:rsidRDefault="002D13A5">
      <w:pPr>
        <w:rPr>
          <w:rFonts w:ascii="Times New Roman" w:hAnsi="Times New Roman" w:cs="Times New Roman"/>
          <w:sz w:val="28"/>
          <w:szCs w:val="28"/>
        </w:rPr>
      </w:pPr>
      <w:r w:rsidRPr="00376FC5">
        <w:rPr>
          <w:rFonts w:ascii="Times New Roman" w:hAnsi="Times New Roman" w:cs="Times New Roman"/>
          <w:sz w:val="28"/>
          <w:szCs w:val="28"/>
        </w:rPr>
        <w:t>24.2.Изоляторы в ЭУ делятся на…</w:t>
      </w:r>
    </w:p>
    <w:p w14:paraId="2C3C7BD7" w14:textId="0C918D5D" w:rsidR="002D13A5" w:rsidRPr="00376FC5" w:rsidRDefault="002D13A5">
      <w:pPr>
        <w:rPr>
          <w:rFonts w:ascii="Times New Roman" w:hAnsi="Times New Roman" w:cs="Times New Roman"/>
          <w:sz w:val="28"/>
          <w:szCs w:val="28"/>
        </w:rPr>
      </w:pPr>
      <w:r w:rsidRPr="00376FC5">
        <w:rPr>
          <w:rFonts w:ascii="Times New Roman" w:hAnsi="Times New Roman" w:cs="Times New Roman"/>
          <w:sz w:val="28"/>
          <w:szCs w:val="28"/>
        </w:rPr>
        <w:t>24.3.В электрической дуге одновременно протекают след.процессы</w:t>
      </w:r>
      <w:r w:rsidR="00721C18" w:rsidRPr="00376FC5">
        <w:rPr>
          <w:rFonts w:ascii="Times New Roman" w:hAnsi="Times New Roman" w:cs="Times New Roman"/>
          <w:sz w:val="28"/>
          <w:szCs w:val="28"/>
        </w:rPr>
        <w:t>…</w:t>
      </w:r>
    </w:p>
    <w:p w14:paraId="699D7CCE" w14:textId="79B01C28" w:rsidR="00304E14" w:rsidRPr="00376FC5" w:rsidRDefault="00304E14">
      <w:pPr>
        <w:rPr>
          <w:rFonts w:ascii="Times New Roman" w:hAnsi="Times New Roman" w:cs="Times New Roman"/>
          <w:sz w:val="28"/>
          <w:szCs w:val="28"/>
        </w:rPr>
      </w:pPr>
      <w:r w:rsidRPr="00376FC5">
        <w:rPr>
          <w:rFonts w:ascii="Times New Roman" w:hAnsi="Times New Roman" w:cs="Times New Roman"/>
          <w:sz w:val="28"/>
          <w:szCs w:val="28"/>
        </w:rPr>
        <w:t>24.</w:t>
      </w:r>
      <w:r w:rsidR="00721C18" w:rsidRPr="00376FC5">
        <w:rPr>
          <w:rFonts w:ascii="Times New Roman" w:hAnsi="Times New Roman" w:cs="Times New Roman"/>
          <w:sz w:val="28"/>
          <w:szCs w:val="28"/>
        </w:rPr>
        <w:t>4</w:t>
      </w:r>
      <w:r w:rsidRPr="00376FC5">
        <w:rPr>
          <w:rFonts w:ascii="Times New Roman" w:hAnsi="Times New Roman" w:cs="Times New Roman"/>
          <w:sz w:val="28"/>
          <w:szCs w:val="28"/>
        </w:rPr>
        <w:t>.Дугогасящие устройства,применяемые в ЭА по способу гашения дуги подразделяются..</w:t>
      </w:r>
    </w:p>
    <w:p w14:paraId="3E9D1B4F" w14:textId="33E98052" w:rsidR="00304E14" w:rsidRPr="00376FC5" w:rsidRDefault="00304E14">
      <w:pPr>
        <w:rPr>
          <w:rFonts w:ascii="Times New Roman" w:hAnsi="Times New Roman" w:cs="Times New Roman"/>
          <w:sz w:val="28"/>
          <w:szCs w:val="28"/>
        </w:rPr>
      </w:pPr>
      <w:r w:rsidRPr="00376FC5">
        <w:rPr>
          <w:rFonts w:ascii="Times New Roman" w:hAnsi="Times New Roman" w:cs="Times New Roman"/>
          <w:sz w:val="28"/>
          <w:szCs w:val="28"/>
        </w:rPr>
        <w:t>24.</w:t>
      </w:r>
      <w:r w:rsidR="00721C18" w:rsidRPr="00376FC5">
        <w:rPr>
          <w:rFonts w:ascii="Times New Roman" w:hAnsi="Times New Roman" w:cs="Times New Roman"/>
          <w:sz w:val="28"/>
          <w:szCs w:val="28"/>
        </w:rPr>
        <w:t>5</w:t>
      </w:r>
      <w:r w:rsidRPr="00376FC5">
        <w:rPr>
          <w:rFonts w:ascii="Times New Roman" w:hAnsi="Times New Roman" w:cs="Times New Roman"/>
          <w:sz w:val="28"/>
          <w:szCs w:val="28"/>
        </w:rPr>
        <w:t>.</w:t>
      </w:r>
      <w:r w:rsidR="00721C18" w:rsidRPr="00376FC5">
        <w:rPr>
          <w:rFonts w:ascii="Times New Roman" w:hAnsi="Times New Roman" w:cs="Times New Roman"/>
          <w:sz w:val="28"/>
          <w:szCs w:val="28"/>
        </w:rPr>
        <w:t>Высоковольтные выключатели предназначены…</w:t>
      </w:r>
    </w:p>
    <w:p w14:paraId="42B27316" w14:textId="4560AA5E" w:rsidR="00721C18" w:rsidRPr="00376FC5" w:rsidRDefault="00721C18">
      <w:pPr>
        <w:rPr>
          <w:rFonts w:ascii="Times New Roman" w:hAnsi="Times New Roman" w:cs="Times New Roman"/>
          <w:sz w:val="28"/>
          <w:szCs w:val="28"/>
        </w:rPr>
      </w:pPr>
      <w:r w:rsidRPr="00376FC5">
        <w:rPr>
          <w:rFonts w:ascii="Times New Roman" w:hAnsi="Times New Roman" w:cs="Times New Roman"/>
          <w:sz w:val="28"/>
          <w:szCs w:val="28"/>
        </w:rPr>
        <w:t>24.6.По принципу гашения дуги в выключателях их разделяют на…</w:t>
      </w:r>
    </w:p>
    <w:p w14:paraId="31EBFD49" w14:textId="25BE08BE" w:rsidR="00721C18" w:rsidRPr="00376FC5" w:rsidRDefault="00721C18">
      <w:pPr>
        <w:rPr>
          <w:rFonts w:ascii="Times New Roman" w:hAnsi="Times New Roman" w:cs="Times New Roman"/>
          <w:sz w:val="28"/>
          <w:szCs w:val="28"/>
        </w:rPr>
      </w:pPr>
      <w:r w:rsidRPr="00376FC5">
        <w:rPr>
          <w:rFonts w:ascii="Times New Roman" w:hAnsi="Times New Roman" w:cs="Times New Roman"/>
          <w:sz w:val="28"/>
          <w:szCs w:val="28"/>
        </w:rPr>
        <w:t>24.7.Основые достоинства вакуумных выключателей-это…</w:t>
      </w:r>
    </w:p>
    <w:p w14:paraId="0662237D" w14:textId="0EC557B4" w:rsidR="00721C18" w:rsidRPr="00376FC5" w:rsidRDefault="00721C18">
      <w:pPr>
        <w:rPr>
          <w:rFonts w:ascii="Times New Roman" w:hAnsi="Times New Roman" w:cs="Times New Roman"/>
          <w:sz w:val="28"/>
          <w:szCs w:val="28"/>
        </w:rPr>
      </w:pPr>
      <w:r w:rsidRPr="00376FC5">
        <w:rPr>
          <w:rFonts w:ascii="Times New Roman" w:hAnsi="Times New Roman" w:cs="Times New Roman"/>
          <w:sz w:val="28"/>
          <w:szCs w:val="28"/>
        </w:rPr>
        <w:t>24.8.Привода высоковольтных выключателей нужны для…</w:t>
      </w:r>
    </w:p>
    <w:p w14:paraId="1B2FAB24" w14:textId="06A35108" w:rsidR="00721C18" w:rsidRPr="00376FC5" w:rsidRDefault="00721C18">
      <w:pPr>
        <w:rPr>
          <w:rFonts w:ascii="Times New Roman" w:hAnsi="Times New Roman" w:cs="Times New Roman"/>
          <w:sz w:val="28"/>
          <w:szCs w:val="28"/>
        </w:rPr>
      </w:pPr>
      <w:r w:rsidRPr="00376FC5">
        <w:rPr>
          <w:rFonts w:ascii="Times New Roman" w:hAnsi="Times New Roman" w:cs="Times New Roman"/>
          <w:sz w:val="28"/>
          <w:szCs w:val="28"/>
        </w:rPr>
        <w:t>24.9.Выключатели нагрузки-это..</w:t>
      </w:r>
    </w:p>
    <w:p w14:paraId="426854CE" w14:textId="258677A0" w:rsidR="00721C18" w:rsidRPr="00376FC5" w:rsidRDefault="00721C18">
      <w:pPr>
        <w:rPr>
          <w:rFonts w:ascii="Times New Roman" w:hAnsi="Times New Roman" w:cs="Times New Roman"/>
          <w:sz w:val="28"/>
          <w:szCs w:val="28"/>
        </w:rPr>
      </w:pPr>
      <w:r w:rsidRPr="00376FC5">
        <w:rPr>
          <w:rFonts w:ascii="Times New Roman" w:hAnsi="Times New Roman" w:cs="Times New Roman"/>
          <w:sz w:val="28"/>
          <w:szCs w:val="28"/>
        </w:rPr>
        <w:t>24.10.Разьединители в высоковольтных ЭУ</w:t>
      </w:r>
    </w:p>
    <w:p w14:paraId="519242E4" w14:textId="59E76B25" w:rsidR="00721C18" w:rsidRPr="00376FC5" w:rsidRDefault="00721C18">
      <w:pPr>
        <w:rPr>
          <w:rFonts w:ascii="Times New Roman" w:hAnsi="Times New Roman" w:cs="Times New Roman"/>
          <w:sz w:val="28"/>
          <w:szCs w:val="28"/>
        </w:rPr>
      </w:pPr>
      <w:r w:rsidRPr="00376FC5">
        <w:rPr>
          <w:rFonts w:ascii="Times New Roman" w:hAnsi="Times New Roman" w:cs="Times New Roman"/>
          <w:sz w:val="28"/>
          <w:szCs w:val="28"/>
        </w:rPr>
        <w:t>24.11.По виду энергии,используемой в приводах выключателей их можно подразделить на…</w:t>
      </w:r>
    </w:p>
    <w:p w14:paraId="1E065F68" w14:textId="01EAA7FE" w:rsidR="00721C18" w:rsidRDefault="00721C18">
      <w:pPr>
        <w:rPr>
          <w:rFonts w:ascii="Times New Roman" w:hAnsi="Times New Roman" w:cs="Times New Roman"/>
          <w:sz w:val="28"/>
          <w:szCs w:val="28"/>
        </w:rPr>
      </w:pPr>
      <w:r w:rsidRPr="00376FC5">
        <w:rPr>
          <w:rFonts w:ascii="Times New Roman" w:hAnsi="Times New Roman" w:cs="Times New Roman"/>
          <w:sz w:val="28"/>
          <w:szCs w:val="28"/>
        </w:rPr>
        <w:t>24.12.Совместная работа короткозамыкателя и отделителя в ЭУ предназначена для..</w:t>
      </w:r>
    </w:p>
    <w:p w14:paraId="223B6CA7" w14:textId="77777777" w:rsidR="00376FC5" w:rsidRPr="00376FC5" w:rsidRDefault="00376FC5">
      <w:pPr>
        <w:rPr>
          <w:rFonts w:ascii="Times New Roman" w:hAnsi="Times New Roman" w:cs="Times New Roman"/>
          <w:sz w:val="28"/>
          <w:szCs w:val="28"/>
        </w:rPr>
      </w:pPr>
    </w:p>
    <w:p w14:paraId="39650B14" w14:textId="2DF7A023" w:rsidR="00721C18" w:rsidRPr="00376FC5" w:rsidRDefault="00721C1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376FC5">
        <w:rPr>
          <w:rFonts w:ascii="Times New Roman" w:hAnsi="Times New Roman" w:cs="Times New Roman"/>
          <w:b/>
          <w:bCs/>
          <w:sz w:val="28"/>
          <w:szCs w:val="28"/>
        </w:rPr>
        <w:t>25.Показатели качества эл.энергии</w:t>
      </w:r>
    </w:p>
    <w:p w14:paraId="0FC71B1C" w14:textId="4EAE032A" w:rsidR="00721C18" w:rsidRPr="00376FC5" w:rsidRDefault="00721C18">
      <w:pPr>
        <w:rPr>
          <w:rFonts w:ascii="Times New Roman" w:hAnsi="Times New Roman" w:cs="Times New Roman"/>
          <w:sz w:val="28"/>
          <w:szCs w:val="28"/>
        </w:rPr>
      </w:pPr>
      <w:r w:rsidRPr="00376FC5">
        <w:rPr>
          <w:rFonts w:ascii="Times New Roman" w:hAnsi="Times New Roman" w:cs="Times New Roman"/>
          <w:sz w:val="28"/>
          <w:szCs w:val="28"/>
        </w:rPr>
        <w:t>25.1.Перечислить основные ПКЭ</w:t>
      </w:r>
    </w:p>
    <w:p w14:paraId="04BC3FFF" w14:textId="059B174C" w:rsidR="00721C18" w:rsidRPr="00376FC5" w:rsidRDefault="00721C18">
      <w:pPr>
        <w:rPr>
          <w:rFonts w:ascii="Times New Roman" w:hAnsi="Times New Roman" w:cs="Times New Roman"/>
          <w:sz w:val="28"/>
          <w:szCs w:val="28"/>
        </w:rPr>
      </w:pPr>
      <w:r w:rsidRPr="00376FC5">
        <w:rPr>
          <w:rFonts w:ascii="Times New Roman" w:hAnsi="Times New Roman" w:cs="Times New Roman"/>
          <w:sz w:val="28"/>
          <w:szCs w:val="28"/>
        </w:rPr>
        <w:t>25.2.Падение напряжения в линии-это..</w:t>
      </w:r>
    </w:p>
    <w:p w14:paraId="29D964F9" w14:textId="48999B92" w:rsidR="00721C18" w:rsidRPr="00376FC5" w:rsidRDefault="00721C18">
      <w:pPr>
        <w:rPr>
          <w:rFonts w:ascii="Times New Roman" w:hAnsi="Times New Roman" w:cs="Times New Roman"/>
          <w:sz w:val="28"/>
          <w:szCs w:val="28"/>
        </w:rPr>
      </w:pPr>
      <w:r w:rsidRPr="00376FC5">
        <w:rPr>
          <w:rFonts w:ascii="Times New Roman" w:hAnsi="Times New Roman" w:cs="Times New Roman"/>
          <w:sz w:val="28"/>
          <w:szCs w:val="28"/>
        </w:rPr>
        <w:t>25.3.</w:t>
      </w:r>
      <w:r w:rsidR="00376FC5" w:rsidRPr="00376FC5">
        <w:rPr>
          <w:rFonts w:ascii="Times New Roman" w:hAnsi="Times New Roman" w:cs="Times New Roman"/>
          <w:sz w:val="28"/>
          <w:szCs w:val="28"/>
        </w:rPr>
        <w:t>Потеря напряжения в линии-это…</w:t>
      </w:r>
    </w:p>
    <w:p w14:paraId="47F1FA98" w14:textId="54C41E69" w:rsidR="00376FC5" w:rsidRPr="00376FC5" w:rsidRDefault="00376FC5">
      <w:pPr>
        <w:rPr>
          <w:rFonts w:ascii="Times New Roman" w:hAnsi="Times New Roman" w:cs="Times New Roman"/>
          <w:sz w:val="28"/>
          <w:szCs w:val="28"/>
        </w:rPr>
      </w:pPr>
      <w:r w:rsidRPr="00376FC5">
        <w:rPr>
          <w:rFonts w:ascii="Times New Roman" w:hAnsi="Times New Roman" w:cs="Times New Roman"/>
          <w:sz w:val="28"/>
          <w:szCs w:val="28"/>
        </w:rPr>
        <w:t>25.4.Отклонение напряжения</w:t>
      </w:r>
    </w:p>
    <w:p w14:paraId="02CF8EDF" w14:textId="5CC4110B" w:rsidR="00376FC5" w:rsidRDefault="00376FC5">
      <w:pPr>
        <w:rPr>
          <w:rFonts w:ascii="Times New Roman" w:hAnsi="Times New Roman" w:cs="Times New Roman"/>
          <w:sz w:val="28"/>
          <w:szCs w:val="28"/>
        </w:rPr>
      </w:pPr>
      <w:r w:rsidRPr="00376FC5">
        <w:rPr>
          <w:rFonts w:ascii="Times New Roman" w:hAnsi="Times New Roman" w:cs="Times New Roman"/>
          <w:sz w:val="28"/>
          <w:szCs w:val="28"/>
        </w:rPr>
        <w:t>25.5.Отклонение частоты</w:t>
      </w:r>
    </w:p>
    <w:p w14:paraId="68CEC3B0" w14:textId="77777777" w:rsidR="00376FC5" w:rsidRPr="00376FC5" w:rsidRDefault="00376FC5">
      <w:pPr>
        <w:rPr>
          <w:rFonts w:ascii="Times New Roman" w:hAnsi="Times New Roman" w:cs="Times New Roman"/>
          <w:sz w:val="28"/>
          <w:szCs w:val="28"/>
        </w:rPr>
      </w:pPr>
    </w:p>
    <w:p w14:paraId="64418E4E" w14:textId="01F9AE51" w:rsidR="00376FC5" w:rsidRDefault="00376FC5">
      <w:pPr>
        <w:rPr>
          <w:rFonts w:ascii="Times New Roman" w:hAnsi="Times New Roman" w:cs="Times New Roman"/>
          <w:sz w:val="28"/>
          <w:szCs w:val="28"/>
        </w:rPr>
      </w:pPr>
      <w:r w:rsidRPr="00376FC5">
        <w:rPr>
          <w:rFonts w:ascii="Times New Roman" w:hAnsi="Times New Roman" w:cs="Times New Roman"/>
          <w:b/>
          <w:bCs/>
          <w:sz w:val="28"/>
          <w:szCs w:val="28"/>
        </w:rPr>
        <w:t>26.</w:t>
      </w:r>
      <w:r w:rsidRPr="00376FC5">
        <w:rPr>
          <w:rFonts w:ascii="Times New Roman" w:hAnsi="Times New Roman" w:cs="Times New Roman"/>
          <w:sz w:val="28"/>
          <w:szCs w:val="28"/>
        </w:rPr>
        <w:t>Защитное заземление.</w:t>
      </w:r>
    </w:p>
    <w:p w14:paraId="6020E95D" w14:textId="2270FC05" w:rsidR="00A5785E" w:rsidRDefault="00A5785E">
      <w:pPr>
        <w:rPr>
          <w:rFonts w:ascii="Times New Roman" w:hAnsi="Times New Roman" w:cs="Times New Roman"/>
          <w:sz w:val="28"/>
          <w:szCs w:val="28"/>
        </w:rPr>
      </w:pPr>
      <w:r w:rsidRPr="00A5785E">
        <w:rPr>
          <w:rFonts w:ascii="Times New Roman" w:hAnsi="Times New Roman" w:cs="Times New Roman"/>
          <w:b/>
          <w:bCs/>
          <w:sz w:val="28"/>
          <w:szCs w:val="28"/>
        </w:rPr>
        <w:t>27.</w:t>
      </w:r>
      <w:r>
        <w:rPr>
          <w:rFonts w:ascii="Times New Roman" w:hAnsi="Times New Roman" w:cs="Times New Roman"/>
          <w:sz w:val="28"/>
          <w:szCs w:val="28"/>
        </w:rPr>
        <w:t>Расшифровать обозначения на чертежах</w:t>
      </w:r>
    </w:p>
    <w:p w14:paraId="63811D1D" w14:textId="54383FE5" w:rsidR="00A5785E" w:rsidRDefault="00A5785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ТМФ 400</w:t>
      </w:r>
      <w:r>
        <w:rPr>
          <w:rFonts w:ascii="Times New Roman" w:hAnsi="Times New Roman" w:cs="Times New Roman"/>
          <w:sz w:val="28"/>
          <w:szCs w:val="28"/>
          <w:lang w:val="en-US"/>
        </w:rPr>
        <w:t>/10</w:t>
      </w:r>
    </w:p>
    <w:p w14:paraId="0CF81A79" w14:textId="005EA8E5" w:rsidR="00A5785E" w:rsidRDefault="00A578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ЯБПВУ</w:t>
      </w:r>
    </w:p>
    <w:p w14:paraId="4A8206AC" w14:textId="710B8D23" w:rsidR="00A5785E" w:rsidRDefault="00A5785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ВА *-* </w:t>
      </w:r>
      <w:r>
        <w:rPr>
          <w:rFonts w:ascii="Times New Roman" w:hAnsi="Times New Roman" w:cs="Times New Roman"/>
          <w:sz w:val="28"/>
          <w:szCs w:val="28"/>
          <w:lang w:val="en-US"/>
        </w:rPr>
        <w:t>*/*</w:t>
      </w:r>
    </w:p>
    <w:p w14:paraId="633266AF" w14:textId="4CC16FA3" w:rsidR="00A5785E" w:rsidRDefault="00A578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</w:t>
      </w:r>
      <w:r>
        <w:rPr>
          <w:rFonts w:ascii="Times New Roman" w:hAnsi="Times New Roman" w:cs="Times New Roman"/>
          <w:sz w:val="28"/>
          <w:szCs w:val="28"/>
        </w:rPr>
        <w:t>ШРА4-400-32-У3</w:t>
      </w:r>
    </w:p>
    <w:p w14:paraId="33E49C87" w14:textId="2126194B" w:rsidR="00A5785E" w:rsidRDefault="00A578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М1 ШИА 4-1250-44-У3 1(8*140)</w:t>
      </w:r>
    </w:p>
    <w:p w14:paraId="4DA50353" w14:textId="00E07DEE" w:rsidR="00A5785E" w:rsidRDefault="00A578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ШТМ</w:t>
      </w:r>
    </w:p>
    <w:p w14:paraId="72A76085" w14:textId="5873EEC5" w:rsidR="00A5785E" w:rsidRDefault="00A578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УКЛ(П)-…</w:t>
      </w:r>
    </w:p>
    <w:p w14:paraId="729BD15B" w14:textId="1F7CF2AE" w:rsidR="00A5785E" w:rsidRDefault="00A578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ВВ1</w:t>
      </w:r>
    </w:p>
    <w:p w14:paraId="1776C957" w14:textId="3EA4CBE7" w:rsidR="00A5785E" w:rsidRDefault="00A578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шкаф ввода КН-4П</w:t>
      </w:r>
    </w:p>
    <w:p w14:paraId="665B176A" w14:textId="48AB6D81" w:rsidR="00A5785E" w:rsidRDefault="00A578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ААБ-10-1(3*70)</w:t>
      </w:r>
    </w:p>
    <w:p w14:paraId="7394C1DB" w14:textId="27C8B7F2" w:rsidR="00A5785E" w:rsidRDefault="00A578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ЛЭП-110</w:t>
      </w:r>
    </w:p>
    <w:p w14:paraId="5A45899E" w14:textId="2D7E5AA5" w:rsidR="00A5785E" w:rsidRDefault="00A578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ЗОН-110</w:t>
      </w:r>
    </w:p>
    <w:p w14:paraId="63682AE1" w14:textId="50CC0F31" w:rsidR="00A5785E" w:rsidRDefault="00A5785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РЛНД-110</w:t>
      </w:r>
      <w:r>
        <w:rPr>
          <w:rFonts w:ascii="Times New Roman" w:hAnsi="Times New Roman" w:cs="Times New Roman"/>
          <w:sz w:val="28"/>
          <w:szCs w:val="28"/>
          <w:lang w:val="en-US"/>
        </w:rPr>
        <w:t>/600</w:t>
      </w:r>
    </w:p>
    <w:p w14:paraId="3F6FA6F7" w14:textId="6A2B01D4" w:rsidR="00A5785E" w:rsidRDefault="00A578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РВС-110</w:t>
      </w:r>
    </w:p>
    <w:p w14:paraId="0EF2170F" w14:textId="5AAF2CA5" w:rsidR="00A5785E" w:rsidRDefault="00A578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ЭГВ-110</w:t>
      </w:r>
    </w:p>
    <w:p w14:paraId="0D50AA9C" w14:textId="54D9DB8D" w:rsidR="00A5785E" w:rsidRDefault="00A5785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ТВТ-110</w:t>
      </w:r>
      <w:r>
        <w:rPr>
          <w:rFonts w:ascii="Times New Roman" w:hAnsi="Times New Roman" w:cs="Times New Roman"/>
          <w:sz w:val="28"/>
          <w:szCs w:val="28"/>
          <w:lang w:val="en-US"/>
        </w:rPr>
        <w:t>-600/5</w:t>
      </w:r>
    </w:p>
    <w:p w14:paraId="029997F0" w14:textId="039BB4D6" w:rsidR="00A5785E" w:rsidRDefault="00A578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РВС 15+35</w:t>
      </w:r>
    </w:p>
    <w:p w14:paraId="0775209B" w14:textId="7D86790B" w:rsidR="00A5785E" w:rsidRDefault="00A578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ПРМ-10</w:t>
      </w:r>
    </w:p>
    <w:p w14:paraId="2ADE8D43" w14:textId="7300285E" w:rsidR="00A5785E" w:rsidRDefault="00A578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РПВ-10</w:t>
      </w:r>
    </w:p>
    <w:p w14:paraId="1E25BC04" w14:textId="7F486ECD" w:rsidR="00A5785E" w:rsidRDefault="00A578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ТРДН 40000</w:t>
      </w:r>
    </w:p>
    <w:p w14:paraId="18CFA78F" w14:textId="627D1C86" w:rsidR="00A5785E" w:rsidRDefault="00A578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ПК-10 М</w:t>
      </w:r>
    </w:p>
    <w:p w14:paraId="74BC1F29" w14:textId="6E1C886C" w:rsidR="00A5785E" w:rsidRDefault="00A578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ТСМА-60-10</w:t>
      </w:r>
      <w:r>
        <w:rPr>
          <w:rFonts w:ascii="Times New Roman" w:hAnsi="Times New Roman" w:cs="Times New Roman"/>
          <w:sz w:val="28"/>
          <w:szCs w:val="28"/>
          <w:lang w:val="en-US"/>
        </w:rPr>
        <w:t>/0</w:t>
      </w:r>
      <w:r>
        <w:rPr>
          <w:rFonts w:ascii="Times New Roman" w:hAnsi="Times New Roman" w:cs="Times New Roman"/>
          <w:sz w:val="28"/>
          <w:szCs w:val="28"/>
        </w:rPr>
        <w:t>,23</w:t>
      </w:r>
    </w:p>
    <w:p w14:paraId="57AA8FDE" w14:textId="30A470AC" w:rsidR="00A5785E" w:rsidRDefault="00A578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ПКТ-10</w:t>
      </w:r>
    </w:p>
    <w:p w14:paraId="2F833221" w14:textId="1052295B" w:rsidR="00A5785E" w:rsidRDefault="00A578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НОМ-10</w:t>
      </w:r>
    </w:p>
    <w:p w14:paraId="3B094FD7" w14:textId="6D0D10CB" w:rsidR="00A5785E" w:rsidRDefault="00A578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ТПОЛ-10</w:t>
      </w:r>
    </w:p>
    <w:p w14:paraId="294A3369" w14:textId="7888FCD5" w:rsidR="00A5785E" w:rsidRDefault="00A578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ВМП-10</w:t>
      </w:r>
    </w:p>
    <w:p w14:paraId="3A58746F" w14:textId="214DEC42" w:rsidR="00A5785E" w:rsidRDefault="00A578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ПЭ-11</w:t>
      </w:r>
    </w:p>
    <w:p w14:paraId="456D68F5" w14:textId="0ED5DAE8" w:rsidR="00A5785E" w:rsidRDefault="00A578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ПП-67</w:t>
      </w:r>
    </w:p>
    <w:p w14:paraId="3D3BAEDA" w14:textId="42EB41AF" w:rsidR="00A5785E" w:rsidRDefault="00A578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НТМИ-10</w:t>
      </w:r>
    </w:p>
    <w:p w14:paraId="5643B8BB" w14:textId="42385F16" w:rsidR="00A5785E" w:rsidRDefault="00A578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ААБ-10-(3*70)</w:t>
      </w:r>
    </w:p>
    <w:p w14:paraId="07A4A7A3" w14:textId="3719B114" w:rsidR="00A5785E" w:rsidRPr="00A5785E" w:rsidRDefault="00A578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КТП-2*400 кВА</w:t>
      </w:r>
      <w:bookmarkStart w:id="0" w:name="_GoBack"/>
      <w:bookmarkEnd w:id="0"/>
    </w:p>
    <w:sectPr w:rsidR="00A5785E" w:rsidRPr="00A578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603"/>
    <w:rsid w:val="00257E48"/>
    <w:rsid w:val="00277603"/>
    <w:rsid w:val="002A1C68"/>
    <w:rsid w:val="002D13A5"/>
    <w:rsid w:val="00304E14"/>
    <w:rsid w:val="00376FC5"/>
    <w:rsid w:val="00721C18"/>
    <w:rsid w:val="00A5785E"/>
    <w:rsid w:val="00C21B8A"/>
    <w:rsid w:val="00E62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B18EC"/>
  <w15:chartTrackingRefBased/>
  <w15:docId w15:val="{113AF902-5BE8-4CE2-A228-B1070425C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2022-04-21T12:24:00Z</dcterms:created>
  <dcterms:modified xsi:type="dcterms:W3CDTF">2022-05-24T17:21:00Z</dcterms:modified>
</cp:coreProperties>
</file>